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64A99" w14:textId="10204C7C" w:rsidR="000B1373" w:rsidRDefault="00F566E4" w:rsidP="008F1551">
      <w:pPr>
        <w:jc w:val="center"/>
      </w:pPr>
      <w:r>
        <w:rPr>
          <w:noProof/>
          <w:lang w:eastAsia="de-DE"/>
        </w:rPr>
        <w:drawing>
          <wp:inline distT="0" distB="0" distL="0" distR="0" wp14:anchorId="193EF92F" wp14:editId="1FEA4157">
            <wp:extent cx="964565" cy="1217495"/>
            <wp:effectExtent l="0" t="0" r="635"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kora_S_klein.jpeg"/>
                    <pic:cNvPicPr/>
                  </pic:nvPicPr>
                  <pic:blipFill>
                    <a:blip r:embed="rId5">
                      <a:extLst>
                        <a:ext uri="{28A0092B-C50C-407E-A947-70E740481C1C}">
                          <a14:useLocalDpi xmlns:a14="http://schemas.microsoft.com/office/drawing/2010/main" val="0"/>
                        </a:ext>
                      </a:extLst>
                    </a:blip>
                    <a:stretch>
                      <a:fillRect/>
                    </a:stretch>
                  </pic:blipFill>
                  <pic:spPr>
                    <a:xfrm>
                      <a:off x="0" y="0"/>
                      <a:ext cx="978696" cy="1235332"/>
                    </a:xfrm>
                    <a:prstGeom prst="rect">
                      <a:avLst/>
                    </a:prstGeom>
                  </pic:spPr>
                </pic:pic>
              </a:graphicData>
            </a:graphic>
          </wp:inline>
        </w:drawing>
      </w:r>
    </w:p>
    <w:p w14:paraId="660495CE" w14:textId="77777777" w:rsidR="000B1373" w:rsidRDefault="000B1373"/>
    <w:p w14:paraId="19B69DC9" w14:textId="77777777" w:rsidR="00A31847" w:rsidRPr="00A31847" w:rsidRDefault="00A31847" w:rsidP="00A31847">
      <w:pPr>
        <w:widowControl w:val="0"/>
        <w:autoSpaceDE w:val="0"/>
        <w:autoSpaceDN w:val="0"/>
        <w:adjustRightInd w:val="0"/>
        <w:jc w:val="both"/>
        <w:rPr>
          <w:rFonts w:ascii="Elysio" w:hAnsi="Elysio" w:cs="Helvetica Neue"/>
          <w:color w:val="535353"/>
          <w:sz w:val="32"/>
          <w:szCs w:val="32"/>
        </w:rPr>
      </w:pPr>
      <w:bookmarkStart w:id="0" w:name="_GoBack"/>
      <w:r w:rsidRPr="00A31847">
        <w:rPr>
          <w:rFonts w:ascii="Elysio" w:hAnsi="Elysio" w:cs="Helvetica Neue"/>
          <w:color w:val="535353"/>
          <w:sz w:val="32"/>
          <w:szCs w:val="32"/>
        </w:rPr>
        <w:t>Was ist Osteopathie?</w:t>
      </w:r>
    </w:p>
    <w:p w14:paraId="0DCFF700" w14:textId="77777777" w:rsidR="00A31847" w:rsidRPr="00A31847" w:rsidRDefault="00A31847" w:rsidP="00A31847">
      <w:pPr>
        <w:widowControl w:val="0"/>
        <w:autoSpaceDE w:val="0"/>
        <w:autoSpaceDN w:val="0"/>
        <w:adjustRightInd w:val="0"/>
        <w:jc w:val="both"/>
        <w:rPr>
          <w:rFonts w:ascii="Elysio" w:hAnsi="Elysio" w:cs="Helvetica Neue"/>
          <w:color w:val="535353"/>
          <w:sz w:val="32"/>
          <w:szCs w:val="32"/>
        </w:rPr>
      </w:pPr>
      <w:r w:rsidRPr="00A31847">
        <w:rPr>
          <w:rFonts w:ascii="Elysio" w:hAnsi="Elysio" w:cs="Helvetica Neue"/>
          <w:color w:val="535353"/>
          <w:sz w:val="32"/>
          <w:szCs w:val="32"/>
        </w:rPr>
        <w:t xml:space="preserve">Die Osteopathie ist eine ganzheitliche Methode, die zur Diagnose und Therapie die Hände einsetzt. Die wichtigsten Grundlagen sind das Funktionieren des menschlichen Körpers als Einheit, seine Fähigkeit zur Selbstregulation und Selbstheilung, sowie das Wechselspiel von Struktur &amp; Funktion. Die </w:t>
      </w:r>
      <w:proofErr w:type="spellStart"/>
      <w:r w:rsidRPr="00A31847">
        <w:rPr>
          <w:rFonts w:ascii="Elysio" w:hAnsi="Elysio" w:cs="Helvetica Neue"/>
          <w:color w:val="535353"/>
          <w:sz w:val="32"/>
          <w:szCs w:val="32"/>
        </w:rPr>
        <w:t>osteopathische</w:t>
      </w:r>
      <w:proofErr w:type="spellEnd"/>
      <w:r w:rsidRPr="00A31847">
        <w:rPr>
          <w:rFonts w:ascii="Elysio" w:hAnsi="Elysio" w:cs="Helvetica Neue"/>
          <w:color w:val="535353"/>
          <w:sz w:val="32"/>
          <w:szCs w:val="32"/>
        </w:rPr>
        <w:t xml:space="preserve"> Behandlung hat das Ziel, Einschränkungen der Beweglichkeit von Strukturen und Geweben zu korrigieren und dadurch das körperliche und seelische Wohlbefinden </w:t>
      </w:r>
      <w:proofErr w:type="gramStart"/>
      <w:r w:rsidRPr="00A31847">
        <w:rPr>
          <w:rFonts w:ascii="Elysio" w:hAnsi="Elysio" w:cs="Helvetica Neue"/>
          <w:color w:val="535353"/>
          <w:sz w:val="32"/>
          <w:szCs w:val="32"/>
        </w:rPr>
        <w:t>wieder herzustellen</w:t>
      </w:r>
      <w:proofErr w:type="gramEnd"/>
      <w:r w:rsidRPr="00A31847">
        <w:rPr>
          <w:rFonts w:ascii="Elysio" w:hAnsi="Elysio" w:cs="Helvetica Neue"/>
          <w:color w:val="535353"/>
          <w:sz w:val="32"/>
          <w:szCs w:val="32"/>
        </w:rPr>
        <w:t>.</w:t>
      </w:r>
    </w:p>
    <w:p w14:paraId="7E437058" w14:textId="77777777" w:rsidR="00A31847" w:rsidRPr="00A31847" w:rsidRDefault="00A31847" w:rsidP="00A31847">
      <w:pPr>
        <w:widowControl w:val="0"/>
        <w:autoSpaceDE w:val="0"/>
        <w:autoSpaceDN w:val="0"/>
        <w:adjustRightInd w:val="0"/>
        <w:rPr>
          <w:rFonts w:ascii="Elysio" w:hAnsi="Elysio" w:cs="Helvetica Neue"/>
          <w:color w:val="535353"/>
          <w:sz w:val="32"/>
          <w:szCs w:val="32"/>
        </w:rPr>
      </w:pPr>
      <w:r w:rsidRPr="00A31847">
        <w:rPr>
          <w:rFonts w:ascii="Elysio" w:hAnsi="Elysio" w:cs="Helvetica Neue"/>
          <w:color w:val="535353"/>
          <w:sz w:val="32"/>
          <w:szCs w:val="32"/>
        </w:rPr>
        <w:t>Die Osteopathie erreicht das durch:</w:t>
      </w:r>
    </w:p>
    <w:p w14:paraId="7C39ECC1" w14:textId="77777777" w:rsidR="00A31847" w:rsidRPr="00A31847" w:rsidRDefault="00A31847" w:rsidP="00A31847">
      <w:pPr>
        <w:widowControl w:val="0"/>
        <w:numPr>
          <w:ilvl w:val="0"/>
          <w:numId w:val="1"/>
        </w:numPr>
        <w:tabs>
          <w:tab w:val="left" w:pos="220"/>
          <w:tab w:val="left" w:pos="720"/>
        </w:tabs>
        <w:autoSpaceDE w:val="0"/>
        <w:autoSpaceDN w:val="0"/>
        <w:adjustRightInd w:val="0"/>
        <w:ind w:hanging="720"/>
        <w:rPr>
          <w:rFonts w:ascii="Elysio" w:hAnsi="Elysio" w:cs="Helvetica Neue"/>
          <w:color w:val="535353"/>
          <w:sz w:val="32"/>
          <w:szCs w:val="32"/>
        </w:rPr>
      </w:pPr>
      <w:r w:rsidRPr="00A31847">
        <w:rPr>
          <w:rFonts w:ascii="Elysio" w:hAnsi="Elysio" w:cs="Helvetica Neue"/>
          <w:color w:val="535353"/>
          <w:sz w:val="32"/>
          <w:szCs w:val="32"/>
        </w:rPr>
        <w:t xml:space="preserve">eine sehr differenzierte Diagnose struktureller Störungen und Mobilitätseinschränkungen sowie ihrer Auswirkungen mittels klinischer und </w:t>
      </w:r>
      <w:proofErr w:type="spellStart"/>
      <w:r w:rsidRPr="00A31847">
        <w:rPr>
          <w:rFonts w:ascii="Elysio" w:hAnsi="Elysio" w:cs="Helvetica Neue"/>
          <w:color w:val="535353"/>
          <w:sz w:val="32"/>
          <w:szCs w:val="32"/>
        </w:rPr>
        <w:t>osteopathischer</w:t>
      </w:r>
      <w:proofErr w:type="spellEnd"/>
      <w:r w:rsidRPr="00A31847">
        <w:rPr>
          <w:rFonts w:ascii="Elysio" w:hAnsi="Elysio" w:cs="Helvetica Neue"/>
          <w:color w:val="535353"/>
          <w:sz w:val="32"/>
          <w:szCs w:val="32"/>
        </w:rPr>
        <w:t xml:space="preserve"> Untersuchungsmethoden</w:t>
      </w:r>
    </w:p>
    <w:p w14:paraId="553CB401" w14:textId="77777777" w:rsidR="00A31847" w:rsidRPr="00A31847" w:rsidRDefault="00A31847" w:rsidP="00A31847">
      <w:pPr>
        <w:widowControl w:val="0"/>
        <w:numPr>
          <w:ilvl w:val="0"/>
          <w:numId w:val="1"/>
        </w:numPr>
        <w:tabs>
          <w:tab w:val="left" w:pos="220"/>
          <w:tab w:val="left" w:pos="720"/>
        </w:tabs>
        <w:autoSpaceDE w:val="0"/>
        <w:autoSpaceDN w:val="0"/>
        <w:adjustRightInd w:val="0"/>
        <w:ind w:hanging="720"/>
        <w:rPr>
          <w:rFonts w:ascii="Elysio" w:hAnsi="Elysio" w:cs="Helvetica Neue"/>
          <w:color w:val="535353"/>
          <w:sz w:val="32"/>
          <w:szCs w:val="32"/>
        </w:rPr>
      </w:pPr>
      <w:r w:rsidRPr="00A31847">
        <w:rPr>
          <w:rFonts w:ascii="Elysio" w:hAnsi="Elysio" w:cs="Helvetica Neue"/>
          <w:color w:val="535353"/>
          <w:sz w:val="32"/>
          <w:szCs w:val="32"/>
        </w:rPr>
        <w:t>Erkennen des Dysfunktions-Musters</w:t>
      </w:r>
    </w:p>
    <w:p w14:paraId="14D26900" w14:textId="77777777" w:rsidR="00A31847" w:rsidRPr="00A31847" w:rsidRDefault="00A31847" w:rsidP="00A31847">
      <w:pPr>
        <w:widowControl w:val="0"/>
        <w:numPr>
          <w:ilvl w:val="0"/>
          <w:numId w:val="1"/>
        </w:numPr>
        <w:tabs>
          <w:tab w:val="left" w:pos="220"/>
          <w:tab w:val="left" w:pos="720"/>
        </w:tabs>
        <w:autoSpaceDE w:val="0"/>
        <w:autoSpaceDN w:val="0"/>
        <w:adjustRightInd w:val="0"/>
        <w:ind w:hanging="720"/>
        <w:rPr>
          <w:rFonts w:ascii="Elysio" w:hAnsi="Elysio" w:cs="Helvetica Neue"/>
          <w:color w:val="535353"/>
          <w:sz w:val="32"/>
          <w:szCs w:val="32"/>
        </w:rPr>
      </w:pPr>
      <w:r w:rsidRPr="00A31847">
        <w:rPr>
          <w:rFonts w:ascii="Elysio" w:hAnsi="Elysio" w:cs="Helvetica Neue"/>
          <w:color w:val="535353"/>
          <w:sz w:val="32"/>
          <w:szCs w:val="32"/>
        </w:rPr>
        <w:t xml:space="preserve">eine Korrektur mit Hilfe sanfter manueller Techniken, die der/die </w:t>
      </w:r>
      <w:proofErr w:type="spellStart"/>
      <w:r w:rsidRPr="00A31847">
        <w:rPr>
          <w:rFonts w:ascii="Elysio" w:hAnsi="Elysio" w:cs="Helvetica Neue"/>
          <w:color w:val="535353"/>
          <w:sz w:val="32"/>
          <w:szCs w:val="32"/>
        </w:rPr>
        <w:t>OsteopathIn</w:t>
      </w:r>
      <w:proofErr w:type="spellEnd"/>
      <w:r w:rsidRPr="00A31847">
        <w:rPr>
          <w:rFonts w:ascii="Elysio" w:hAnsi="Elysio" w:cs="Helvetica Neue"/>
          <w:color w:val="535353"/>
          <w:sz w:val="32"/>
          <w:szCs w:val="32"/>
        </w:rPr>
        <w:t xml:space="preserve"> aus einer großen Palette von Methoden auswählt, entsprechend den individuellen Bedürfnissen des/der </w:t>
      </w:r>
      <w:proofErr w:type="spellStart"/>
      <w:r w:rsidRPr="00A31847">
        <w:rPr>
          <w:rFonts w:ascii="Elysio" w:hAnsi="Elysio" w:cs="Helvetica Neue"/>
          <w:color w:val="535353"/>
          <w:sz w:val="32"/>
          <w:szCs w:val="32"/>
        </w:rPr>
        <w:t>PatientIn</w:t>
      </w:r>
      <w:proofErr w:type="spellEnd"/>
      <w:r w:rsidRPr="00A31847">
        <w:rPr>
          <w:rFonts w:ascii="Elysio" w:hAnsi="Elysio" w:cs="Helvetica Neue"/>
          <w:color w:val="535353"/>
          <w:sz w:val="32"/>
          <w:szCs w:val="32"/>
        </w:rPr>
        <w:t>.</w:t>
      </w:r>
    </w:p>
    <w:p w14:paraId="6712E849" w14:textId="77777777" w:rsidR="00A31847" w:rsidRPr="00A31847" w:rsidRDefault="00A31847" w:rsidP="00A31847">
      <w:pPr>
        <w:widowControl w:val="0"/>
        <w:autoSpaceDE w:val="0"/>
        <w:autoSpaceDN w:val="0"/>
        <w:adjustRightInd w:val="0"/>
        <w:jc w:val="both"/>
        <w:rPr>
          <w:rFonts w:ascii="Elysio" w:hAnsi="Elysio" w:cs="Helvetica Neue"/>
          <w:color w:val="535353"/>
          <w:sz w:val="32"/>
          <w:szCs w:val="32"/>
        </w:rPr>
      </w:pPr>
    </w:p>
    <w:p w14:paraId="58F3F027" w14:textId="5B6616B4" w:rsidR="000B1373" w:rsidRPr="00A31847" w:rsidRDefault="00A31847" w:rsidP="00A31847">
      <w:pPr>
        <w:jc w:val="center"/>
        <w:rPr>
          <w:rFonts w:ascii="Elysio" w:hAnsi="Elysio"/>
          <w:color w:val="7F7F7F" w:themeColor="text1" w:themeTint="80"/>
          <w:sz w:val="32"/>
          <w:szCs w:val="32"/>
        </w:rPr>
      </w:pPr>
      <w:r w:rsidRPr="00A31847">
        <w:rPr>
          <w:rFonts w:ascii="Elysio" w:hAnsi="Elysio" w:cs="Helvetica Neue"/>
          <w:color w:val="535353"/>
          <w:sz w:val="32"/>
          <w:szCs w:val="32"/>
        </w:rPr>
        <w:t xml:space="preserve">Die Osteopathie umfasst die Arbeit an allen Körperstrukturen: Knöchernes Skelett, Muskeln, Faszien, Innere Organe, </w:t>
      </w:r>
      <w:proofErr w:type="spellStart"/>
      <w:r w:rsidRPr="00A31847">
        <w:rPr>
          <w:rFonts w:ascii="Elysio" w:hAnsi="Elysio" w:cs="Helvetica Neue"/>
          <w:color w:val="535353"/>
          <w:sz w:val="32"/>
          <w:szCs w:val="32"/>
        </w:rPr>
        <w:t>Cranium</w:t>
      </w:r>
      <w:proofErr w:type="spellEnd"/>
      <w:r w:rsidRPr="00A31847">
        <w:rPr>
          <w:rFonts w:ascii="Elysio" w:hAnsi="Elysio" w:cs="Helvetica Neue"/>
          <w:color w:val="535353"/>
          <w:sz w:val="32"/>
          <w:szCs w:val="32"/>
        </w:rPr>
        <w:t xml:space="preserve"> etc. Voraussetzung dafür ist ein exaktes Grundlagenwissen in Anatomie, Physiologie und Pathologie, ebenso wie eine umfassende, jahrelange Schulung der </w:t>
      </w:r>
      <w:proofErr w:type="spellStart"/>
      <w:r w:rsidRPr="00A31847">
        <w:rPr>
          <w:rFonts w:ascii="Elysio" w:hAnsi="Elysio" w:cs="Helvetica Neue"/>
          <w:color w:val="535353"/>
          <w:sz w:val="32"/>
          <w:szCs w:val="32"/>
        </w:rPr>
        <w:t>palpatorischen</w:t>
      </w:r>
      <w:proofErr w:type="spellEnd"/>
      <w:r w:rsidRPr="00A31847">
        <w:rPr>
          <w:rFonts w:ascii="Elysio" w:hAnsi="Elysio" w:cs="Helvetica Neue"/>
          <w:color w:val="535353"/>
          <w:sz w:val="32"/>
          <w:szCs w:val="32"/>
        </w:rPr>
        <w:t xml:space="preserve"> Fähigkeiten. Um eine möglichst umfassende Betreuung der </w:t>
      </w:r>
      <w:proofErr w:type="spellStart"/>
      <w:r w:rsidRPr="00A31847">
        <w:rPr>
          <w:rFonts w:ascii="Elysio" w:hAnsi="Elysio" w:cs="Helvetica Neue"/>
          <w:color w:val="535353"/>
          <w:sz w:val="32"/>
          <w:szCs w:val="32"/>
        </w:rPr>
        <w:t>PatientInnen</w:t>
      </w:r>
      <w:proofErr w:type="spellEnd"/>
      <w:r w:rsidRPr="00A31847">
        <w:rPr>
          <w:rFonts w:ascii="Elysio" w:hAnsi="Elysio" w:cs="Helvetica Neue"/>
          <w:color w:val="535353"/>
          <w:sz w:val="32"/>
          <w:szCs w:val="32"/>
        </w:rPr>
        <w:t xml:space="preserve"> zu gewährleisten, arbeiten </w:t>
      </w:r>
      <w:proofErr w:type="spellStart"/>
      <w:r w:rsidRPr="00A31847">
        <w:rPr>
          <w:rFonts w:ascii="Elysio" w:hAnsi="Elysio" w:cs="Helvetica Neue"/>
          <w:color w:val="535353"/>
          <w:sz w:val="32"/>
          <w:szCs w:val="32"/>
        </w:rPr>
        <w:t>OsteopathInnen</w:t>
      </w:r>
      <w:proofErr w:type="spellEnd"/>
      <w:r w:rsidRPr="00A31847">
        <w:rPr>
          <w:rFonts w:ascii="Elysio" w:hAnsi="Elysio" w:cs="Helvetica Neue"/>
          <w:color w:val="535353"/>
          <w:sz w:val="32"/>
          <w:szCs w:val="32"/>
        </w:rPr>
        <w:t xml:space="preserve"> eng mit anderen medizinischen Fachrichtungen zusammen.</w:t>
      </w:r>
    </w:p>
    <w:bookmarkEnd w:id="0"/>
    <w:sectPr w:rsidR="000B1373" w:rsidRPr="00A31847" w:rsidSect="009049F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Elysio">
    <w:panose1 w:val="00000500000000000000"/>
    <w:charset w:val="00"/>
    <w:family w:val="auto"/>
    <w:pitch w:val="variable"/>
    <w:sig w:usb0="00000007" w:usb1="00000000"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E4"/>
    <w:rsid w:val="000542B3"/>
    <w:rsid w:val="000B1373"/>
    <w:rsid w:val="0045703C"/>
    <w:rsid w:val="006D25AC"/>
    <w:rsid w:val="00833222"/>
    <w:rsid w:val="0089266C"/>
    <w:rsid w:val="008F1551"/>
    <w:rsid w:val="009049F9"/>
    <w:rsid w:val="00913172"/>
    <w:rsid w:val="00A31847"/>
    <w:rsid w:val="00B61BF1"/>
    <w:rsid w:val="00C320CA"/>
    <w:rsid w:val="00EF2244"/>
    <w:rsid w:val="00F56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6170A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1208</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2016-12-29T20:11:00Z</dcterms:created>
  <dcterms:modified xsi:type="dcterms:W3CDTF">2016-12-29T20:11:00Z</dcterms:modified>
</cp:coreProperties>
</file>